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附件1</w:t>
      </w:r>
    </w:p>
    <w:p>
      <w:pPr>
        <w:spacing w:after="156" w:afterLines="5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西藏民族大学保障餐厅档口经营申请表</w:t>
      </w:r>
    </w:p>
    <w:tbl>
      <w:tblPr>
        <w:tblStyle w:val="3"/>
        <w:tblW w:w="9041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39"/>
        <w:gridCol w:w="1713"/>
        <w:gridCol w:w="1673"/>
        <w:gridCol w:w="156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申请人姓名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申报档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口编号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联系方式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从业相关证书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>有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>无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从业年限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是否原经营人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是   </w:t>
            </w:r>
            <w:r>
              <w:rPr>
                <w:rFonts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主营品种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（列举）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食品准备与加工方式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特殊要求或需求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预期每日经营时间段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其他备注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tabs>
          <w:tab w:val="left" w:pos="0"/>
        </w:tabs>
        <w:spacing w:line="540" w:lineRule="exact"/>
        <w:rPr>
          <w:rFonts w:ascii="方正仿宋_GBK" w:hAnsi="方正仿宋_GBK" w:eastAsia="方正仿宋_GBK" w:cs="方正仿宋_GBK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0"/>
        </w:tabs>
        <w:spacing w:line="540" w:lineRule="exac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附件2</w:t>
      </w:r>
    </w:p>
    <w:p>
      <w:pPr>
        <w:spacing w:after="156" w:afterLines="5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申报品种价目表</w:t>
      </w:r>
    </w:p>
    <w:tbl>
      <w:tblPr>
        <w:tblStyle w:val="2"/>
        <w:tblW w:w="465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31"/>
        <w:gridCol w:w="3478"/>
        <w:gridCol w:w="2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1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序号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成品菜名称</w:t>
            </w:r>
          </w:p>
        </w:tc>
        <w:tc>
          <w:tcPr>
            <w:tcW w:w="1850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规格</w:t>
            </w: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售价（单位：元）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4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5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6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7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8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9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11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64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……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0" w:type="pct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57" w:type="pc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br w:type="page"/>
      </w:r>
    </w:p>
    <w:p>
      <w:pPr>
        <w:tabs>
          <w:tab w:val="left" w:pos="0"/>
        </w:tabs>
        <w:spacing w:line="540" w:lineRule="exac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附件3</w:t>
      </w:r>
    </w:p>
    <w:p>
      <w:pPr>
        <w:spacing w:after="156" w:afterLines="5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申报菜品成本核算表</w:t>
      </w:r>
    </w:p>
    <w:tbl>
      <w:tblPr>
        <w:tblStyle w:val="2"/>
        <w:tblW w:w="89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73"/>
        <w:gridCol w:w="1542"/>
        <w:gridCol w:w="884"/>
        <w:gridCol w:w="750"/>
        <w:gridCol w:w="750"/>
        <w:gridCol w:w="1223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菜品名称</w:t>
            </w: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成品菜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（A）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主料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（B）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辅料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（C）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综合调味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（D）</w:t>
            </w:r>
          </w:p>
        </w:tc>
        <w:tc>
          <w:tcPr>
            <w:tcW w:w="181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单品菜毛利率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1-（B+C+D）/A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……</w:t>
            </w: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重量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售价（价格）</w:t>
            </w:r>
          </w:p>
        </w:tc>
        <w:tc>
          <w:tcPr>
            <w:tcW w:w="884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附件4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4625340</wp:posOffset>
            </wp:positionV>
            <wp:extent cx="6802755" cy="4493895"/>
            <wp:effectExtent l="0" t="0" r="17145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</w:rPr>
        <w:t>档口布局示意图</w:t>
      </w:r>
    </w:p>
    <w:p>
      <w:pPr>
        <w:jc w:val="center"/>
        <w:rPr>
          <w:sz w:val="10"/>
          <w:szCs w:val="13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22860</wp:posOffset>
            </wp:positionV>
            <wp:extent cx="5899785" cy="3881120"/>
            <wp:effectExtent l="0" t="0" r="571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1260" w:leftChars="-600" w:firstLine="1260" w:firstLineChars="600"/>
        <w:jc w:val="center"/>
      </w:pPr>
    </w:p>
    <w:p>
      <w:pPr>
        <w:ind w:left="-1260" w:leftChars="-600" w:firstLine="1260" w:firstLineChars="600"/>
        <w:jc w:val="center"/>
      </w:pPr>
      <w:r>
        <w:drawing>
          <wp:inline distT="0" distB="0" distL="114300" distR="114300">
            <wp:extent cx="5928360" cy="4500245"/>
            <wp:effectExtent l="0" t="0" r="1524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2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DE5MzBiODY3YTBlOGJmN2I0MzE0YzIyZDg5ZTcifQ=="/>
  </w:docVars>
  <w:rsids>
    <w:rsidRoot w:val="00000000"/>
    <w:rsid w:val="0175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2023-08-03T02:26:40Z</dcterms:created>
  <dc:creator>Dell</dc:creator>
  <cp:lastModifiedBy>G2er</cp:lastModifiedBy>
  <dcterms:modified xsi:type="dcterms:W3CDTF">2023-08-03T02:26:47Z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AC9AF83D0A3E4A4BACA26061583577C4_12</vt:lpwstr>
  </property>
</Properties>
</file>